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50C5" w14:textId="60DF14AC" w:rsidR="00D92F67" w:rsidRDefault="005C5B2B" w:rsidP="00D92F6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Position:</w:t>
      </w:r>
      <w:r>
        <w:rPr>
          <w:rFonts w:ascii="Arial" w:eastAsia="Times New Roman" w:hAnsi="Arial" w:cs="Arial"/>
          <w:b/>
          <w:sz w:val="28"/>
          <w:szCs w:val="28"/>
        </w:rPr>
        <w:tab/>
      </w:r>
      <w:r w:rsidR="00A45CCF">
        <w:rPr>
          <w:rFonts w:ascii="Arial" w:eastAsia="Times New Roman" w:hAnsi="Arial" w:cs="Arial"/>
          <w:b/>
          <w:sz w:val="28"/>
          <w:szCs w:val="28"/>
        </w:rPr>
        <w:t>Safety Manager</w:t>
      </w:r>
    </w:p>
    <w:p w14:paraId="50326597" w14:textId="77777777" w:rsidR="00D92F67" w:rsidRDefault="00D92F67" w:rsidP="00D92F6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sz w:val="28"/>
          <w:szCs w:val="28"/>
        </w:rPr>
      </w:pPr>
    </w:p>
    <w:p w14:paraId="38702B65" w14:textId="4E9BAF28" w:rsidR="002D555B" w:rsidRDefault="003F20D9" w:rsidP="00AC5E2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2D555B">
        <w:rPr>
          <w:rFonts w:ascii="Arial" w:eastAsia="Times New Roman" w:hAnsi="Arial" w:cs="Arial"/>
          <w:b/>
          <w:sz w:val="24"/>
          <w:szCs w:val="24"/>
        </w:rPr>
        <w:t>Summary</w:t>
      </w:r>
      <w:r w:rsidR="002D555B" w:rsidRPr="002D555B">
        <w:rPr>
          <w:rFonts w:ascii="Arial" w:eastAsia="Times New Roman" w:hAnsi="Arial" w:cs="Arial"/>
          <w:b/>
          <w:sz w:val="24"/>
          <w:szCs w:val="24"/>
        </w:rPr>
        <w:t>:</w:t>
      </w:r>
      <w:r w:rsidR="002D555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D555B" w:rsidRPr="00301554">
        <w:rPr>
          <w:rFonts w:ascii="Arial" w:hAnsi="Arial" w:cs="Arial"/>
          <w:sz w:val="24"/>
          <w:szCs w:val="24"/>
        </w:rPr>
        <w:t xml:space="preserve">The Trevino Group, Inc., is based out of Houston, Texas and has divisional offices in Galveston, San Antonio and </w:t>
      </w:r>
      <w:r w:rsidR="00A45CCF">
        <w:rPr>
          <w:rFonts w:ascii="Arial" w:hAnsi="Arial" w:cs="Arial"/>
          <w:sz w:val="24"/>
          <w:szCs w:val="24"/>
        </w:rPr>
        <w:t>Temple</w:t>
      </w:r>
      <w:r w:rsidR="002D555B" w:rsidRPr="00301554">
        <w:rPr>
          <w:rFonts w:ascii="Arial" w:hAnsi="Arial" w:cs="Arial"/>
          <w:sz w:val="24"/>
          <w:szCs w:val="24"/>
        </w:rPr>
        <w:t xml:space="preserve">. We have extensive experience providing construction management services for all types of commercial construction projects </w:t>
      </w:r>
      <w:proofErr w:type="gramStart"/>
      <w:r w:rsidR="002D555B" w:rsidRPr="00301554">
        <w:rPr>
          <w:rFonts w:ascii="Arial" w:hAnsi="Arial" w:cs="Arial"/>
          <w:sz w:val="24"/>
          <w:szCs w:val="24"/>
        </w:rPr>
        <w:t>including,</w:t>
      </w:r>
      <w:proofErr w:type="gramEnd"/>
      <w:r w:rsidR="002D555B" w:rsidRPr="00301554">
        <w:rPr>
          <w:rFonts w:ascii="Arial" w:hAnsi="Arial" w:cs="Arial"/>
          <w:sz w:val="24"/>
          <w:szCs w:val="24"/>
        </w:rPr>
        <w:t xml:space="preserve"> educational, office renovations, hospitals, and many other types of facilities. We are always looking to hire well-rounded experienced individuals to join our team, long term</w:t>
      </w:r>
      <w:r w:rsidR="002D555B" w:rsidRPr="002D555B">
        <w:rPr>
          <w:rFonts w:ascii="Arial" w:hAnsi="Arial" w:cs="Arial"/>
          <w:sz w:val="24"/>
          <w:szCs w:val="24"/>
        </w:rPr>
        <w:t>.</w:t>
      </w:r>
      <w:r w:rsidR="002D555B" w:rsidRPr="002D555B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55B687D6" w14:textId="77777777" w:rsidR="00A45CCF" w:rsidRDefault="00A45CCF" w:rsidP="00AC5E2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7BD6299" w14:textId="0237D0DC" w:rsidR="00A45CCF" w:rsidRDefault="002D555B" w:rsidP="00A45CCF">
      <w:pPr>
        <w:jc w:val="both"/>
        <w:rPr>
          <w:rFonts w:ascii="Arial" w:hAnsi="Arial" w:cs="Arial"/>
          <w:sz w:val="24"/>
          <w:szCs w:val="24"/>
        </w:rPr>
      </w:pPr>
      <w:r w:rsidRPr="002D555B">
        <w:rPr>
          <w:rFonts w:ascii="Arial" w:eastAsia="Times New Roman" w:hAnsi="Arial" w:cs="Arial"/>
          <w:sz w:val="24"/>
          <w:szCs w:val="24"/>
        </w:rPr>
        <w:t>Currently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D555B">
        <w:rPr>
          <w:rFonts w:ascii="Arial" w:eastAsia="Times New Roman" w:hAnsi="Arial" w:cs="Arial"/>
          <w:sz w:val="24"/>
          <w:szCs w:val="24"/>
        </w:rPr>
        <w:t xml:space="preserve"> we are</w:t>
      </w:r>
      <w:r w:rsidRPr="002D55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E3C8B" w:rsidRPr="002D555B">
        <w:rPr>
          <w:rFonts w:ascii="Arial" w:eastAsia="Times New Roman" w:hAnsi="Arial" w:cs="Arial"/>
          <w:sz w:val="24"/>
          <w:szCs w:val="24"/>
        </w:rPr>
        <w:t xml:space="preserve">in search of </w:t>
      </w:r>
      <w:r w:rsidR="00611077" w:rsidRPr="002D555B">
        <w:rPr>
          <w:rFonts w:ascii="Arial" w:eastAsia="Times New Roman" w:hAnsi="Arial" w:cs="Arial"/>
          <w:sz w:val="24"/>
          <w:szCs w:val="24"/>
        </w:rPr>
        <w:t xml:space="preserve">an experienced </w:t>
      </w:r>
      <w:r w:rsidR="00A45CCF" w:rsidRPr="00A45CCF">
        <w:rPr>
          <w:rFonts w:ascii="Arial" w:eastAsia="Times New Roman" w:hAnsi="Arial" w:cs="Arial"/>
          <w:sz w:val="24"/>
          <w:szCs w:val="24"/>
        </w:rPr>
        <w:t>Safety Manager</w:t>
      </w:r>
      <w:r w:rsidR="005C5B2B" w:rsidRPr="00A45CCF">
        <w:rPr>
          <w:rFonts w:ascii="Arial" w:eastAsia="Times New Roman" w:hAnsi="Arial" w:cs="Arial"/>
          <w:sz w:val="24"/>
          <w:szCs w:val="24"/>
        </w:rPr>
        <w:t>. </w:t>
      </w:r>
      <w:r w:rsidR="005C5B2B" w:rsidRPr="00A45CCF">
        <w:rPr>
          <w:rFonts w:ascii="Arial" w:hAnsi="Arial" w:cs="Arial"/>
          <w:sz w:val="24"/>
          <w:szCs w:val="24"/>
        </w:rPr>
        <w:t xml:space="preserve">This individual will be responsible for </w:t>
      </w:r>
      <w:r w:rsidR="00A45CCF" w:rsidRPr="00A45CCF">
        <w:rPr>
          <w:rFonts w:ascii="Arial" w:hAnsi="Arial" w:cs="Arial"/>
          <w:sz w:val="24"/>
          <w:szCs w:val="24"/>
        </w:rPr>
        <w:t>safety program management, surveillance, inspections, emergency preparedness and safety enforcement for ongoing project(s). The Safety Manager will ensure there are no OSHA citations on any of our projects.</w:t>
      </w:r>
      <w:r w:rsidR="00A45CCF">
        <w:rPr>
          <w:rFonts w:ascii="Arial" w:hAnsi="Arial" w:cs="Arial"/>
          <w:sz w:val="24"/>
          <w:szCs w:val="24"/>
        </w:rPr>
        <w:t xml:space="preserve">  The duties for this position are as follows:</w:t>
      </w:r>
    </w:p>
    <w:p w14:paraId="1C3E8249" w14:textId="6F1AE932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Manag</w:t>
      </w:r>
      <w:r>
        <w:rPr>
          <w:rFonts w:ascii="Arial" w:hAnsi="Arial" w:cs="Arial"/>
          <w:sz w:val="24"/>
          <w:szCs w:val="24"/>
        </w:rPr>
        <w:t>e</w:t>
      </w:r>
      <w:r w:rsidRPr="00A45CCF">
        <w:rPr>
          <w:rFonts w:ascii="Arial" w:hAnsi="Arial" w:cs="Arial"/>
          <w:sz w:val="24"/>
          <w:szCs w:val="24"/>
        </w:rPr>
        <w:t>, implement and enforc</w:t>
      </w:r>
      <w:r>
        <w:rPr>
          <w:rFonts w:ascii="Arial" w:hAnsi="Arial" w:cs="Arial"/>
          <w:sz w:val="24"/>
          <w:szCs w:val="24"/>
        </w:rPr>
        <w:t>e</w:t>
      </w:r>
      <w:r w:rsidRPr="00A45CCF">
        <w:rPr>
          <w:rFonts w:ascii="Arial" w:hAnsi="Arial" w:cs="Arial"/>
          <w:sz w:val="24"/>
          <w:szCs w:val="24"/>
        </w:rPr>
        <w:t xml:space="preserve"> the Safety Program in accordance with the plans, specifications, and approved Safety Requirements of clients and regulatory agencies.</w:t>
      </w:r>
    </w:p>
    <w:p w14:paraId="2518F90C" w14:textId="77777777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 xml:space="preserve">Provides </w:t>
      </w:r>
      <w:proofErr w:type="gramStart"/>
      <w:r w:rsidRPr="00A45CCF">
        <w:rPr>
          <w:rFonts w:ascii="Arial" w:hAnsi="Arial" w:cs="Arial"/>
          <w:sz w:val="24"/>
          <w:szCs w:val="24"/>
        </w:rPr>
        <w:t>Project</w:t>
      </w:r>
      <w:proofErr w:type="gramEnd"/>
      <w:r w:rsidRPr="00A45CCF">
        <w:rPr>
          <w:rFonts w:ascii="Arial" w:hAnsi="Arial" w:cs="Arial"/>
          <w:sz w:val="24"/>
          <w:szCs w:val="24"/>
        </w:rPr>
        <w:t xml:space="preserve"> Management Team with guidance on health and safety and confirm project sites fulfills industry, local, state and federal guidelines and regulations.</w:t>
      </w:r>
    </w:p>
    <w:p w14:paraId="4A17029F" w14:textId="77777777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45CCF">
        <w:rPr>
          <w:rFonts w:ascii="Arial" w:hAnsi="Arial" w:cs="Arial"/>
          <w:sz w:val="24"/>
          <w:szCs w:val="24"/>
        </w:rPr>
        <w:t>Ensures</w:t>
      </w:r>
      <w:proofErr w:type="gramEnd"/>
      <w:r w:rsidRPr="00A45CCF">
        <w:rPr>
          <w:rFonts w:ascii="Arial" w:hAnsi="Arial" w:cs="Arial"/>
          <w:sz w:val="24"/>
          <w:szCs w:val="24"/>
        </w:rPr>
        <w:t xml:space="preserve"> all required posters are provided to the project site.</w:t>
      </w:r>
    </w:p>
    <w:p w14:paraId="6FCC6F9E" w14:textId="77777777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 xml:space="preserve">Conduct safety orientations for all new </w:t>
      </w:r>
      <w:proofErr w:type="gramStart"/>
      <w:r w:rsidRPr="00A45CCF">
        <w:rPr>
          <w:rFonts w:ascii="Arial" w:hAnsi="Arial" w:cs="Arial"/>
          <w:sz w:val="24"/>
          <w:szCs w:val="24"/>
        </w:rPr>
        <w:t>employees, and</w:t>
      </w:r>
      <w:proofErr w:type="gramEnd"/>
      <w:r w:rsidRPr="00A45C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5CCF">
        <w:rPr>
          <w:rFonts w:ascii="Arial" w:hAnsi="Arial" w:cs="Arial"/>
          <w:sz w:val="24"/>
          <w:szCs w:val="24"/>
        </w:rPr>
        <w:t>provides</w:t>
      </w:r>
      <w:proofErr w:type="gramEnd"/>
      <w:r w:rsidRPr="00A45CCF">
        <w:rPr>
          <w:rFonts w:ascii="Arial" w:hAnsi="Arial" w:cs="Arial"/>
          <w:sz w:val="24"/>
          <w:szCs w:val="24"/>
        </w:rPr>
        <w:t xml:space="preserve"> PPE distribution and training.</w:t>
      </w:r>
    </w:p>
    <w:p w14:paraId="10E2E2C8" w14:textId="76711FC4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safety training materials to project sites for weekly toolbox meetings.  </w:t>
      </w:r>
    </w:p>
    <w:p w14:paraId="6B22D929" w14:textId="77777777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 xml:space="preserve">Conduct safety inspections and maintain an inspection checklist.  </w:t>
      </w:r>
    </w:p>
    <w:p w14:paraId="32F1F72D" w14:textId="77777777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Conduct incident investigations and complete required reports.  Maintain the OSHA Form 300 reports for prime and sub-contractors.</w:t>
      </w:r>
    </w:p>
    <w:p w14:paraId="07A447CD" w14:textId="6CDCA51A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Ensure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reporting of all inspection results and quarterly distribution of safety performance to company management.  Based on quarterly results, recommend safety program enhancements to reduce incidents.</w:t>
      </w:r>
    </w:p>
    <w:p w14:paraId="44633DC4" w14:textId="67B6BCDF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Maintain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applicable safety reference material on the job site.</w:t>
      </w:r>
    </w:p>
    <w:p w14:paraId="2E456E2F" w14:textId="68789C8A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45CCF">
        <w:rPr>
          <w:rFonts w:ascii="Arial" w:hAnsi="Arial" w:cs="Arial"/>
          <w:sz w:val="24"/>
          <w:szCs w:val="24"/>
        </w:rPr>
        <w:t>Attend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Pr="00A45CCF">
        <w:rPr>
          <w:rFonts w:ascii="Arial" w:hAnsi="Arial" w:cs="Arial"/>
          <w:sz w:val="24"/>
          <w:szCs w:val="24"/>
        </w:rPr>
        <w:t xml:space="preserve"> the pre-construction conference, pre-work meetings including preparatory inspection meeting and periodic in-progress meetings.</w:t>
      </w:r>
    </w:p>
    <w:p w14:paraId="38A0BCB8" w14:textId="66FDC0FB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Implement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and enforce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accepted Hazard Prevention program.</w:t>
      </w:r>
    </w:p>
    <w:p w14:paraId="0974A8CD" w14:textId="6F50641B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Implement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and enforce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the Emergency Preparedness program.</w:t>
      </w:r>
    </w:p>
    <w:p w14:paraId="5B7C7EA9" w14:textId="7A1D561E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Maintain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a safety deficiency tracking system that monitors outstanding deficiencies until resolution. </w:t>
      </w:r>
    </w:p>
    <w:p w14:paraId="52141074" w14:textId="527DB5E8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Ensure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sub-contractor compliance with safety requirements.</w:t>
      </w:r>
    </w:p>
    <w:p w14:paraId="66C82408" w14:textId="3BB86C9C" w:rsidR="00A45CCF" w:rsidRPr="00A45CCF" w:rsidRDefault="00A45CCF" w:rsidP="00A45C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CCF">
        <w:rPr>
          <w:rFonts w:ascii="Arial" w:hAnsi="Arial" w:cs="Arial"/>
          <w:sz w:val="24"/>
          <w:szCs w:val="24"/>
        </w:rPr>
        <w:t>Ensure</w:t>
      </w:r>
      <w:r>
        <w:rPr>
          <w:rFonts w:ascii="Arial" w:hAnsi="Arial" w:cs="Arial"/>
          <w:sz w:val="24"/>
          <w:szCs w:val="24"/>
        </w:rPr>
        <w:t>s</w:t>
      </w:r>
      <w:r w:rsidRPr="00A45CCF">
        <w:rPr>
          <w:rFonts w:ascii="Arial" w:hAnsi="Arial" w:cs="Arial"/>
          <w:sz w:val="24"/>
          <w:szCs w:val="24"/>
        </w:rPr>
        <w:t xml:space="preserve"> the appropriate list of hazardous chemicals on site and their material safety data sheets.</w:t>
      </w:r>
    </w:p>
    <w:p w14:paraId="74749388" w14:textId="77777777" w:rsidR="00A45CCF" w:rsidRDefault="00A45CCF" w:rsidP="005C5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496DE6E" w14:textId="77777777" w:rsidR="00A45CCF" w:rsidRDefault="00A45CCF" w:rsidP="005C5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7CF9E12" w14:textId="77777777" w:rsidR="00A45CCF" w:rsidRDefault="00A45CCF" w:rsidP="005C5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5C327B" w14:textId="77777777" w:rsidR="00A45CCF" w:rsidRDefault="00A45CCF" w:rsidP="005C5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DD9E11" w14:textId="72F0222E" w:rsidR="005C5B2B" w:rsidRDefault="005C5B2B" w:rsidP="005C5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D555B">
        <w:rPr>
          <w:rFonts w:ascii="Arial" w:eastAsia="Times New Roman" w:hAnsi="Arial" w:cs="Arial"/>
          <w:b/>
          <w:bCs/>
          <w:sz w:val="24"/>
          <w:szCs w:val="24"/>
        </w:rPr>
        <w:lastRenderedPageBreak/>
        <w:t>Requirements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B674AF9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A7F6E">
        <w:rPr>
          <w:rFonts w:ascii="Arial" w:hAnsi="Arial" w:cs="Arial"/>
        </w:rPr>
        <w:t>High School Diploma (or GED equivalent)</w:t>
      </w:r>
    </w:p>
    <w:p w14:paraId="04B40DE0" w14:textId="7AE3AEFB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AA7F6E">
        <w:rPr>
          <w:rFonts w:ascii="Arial" w:hAnsi="Arial" w:cs="Arial"/>
        </w:rPr>
        <w:t>Bachelors</w:t>
      </w:r>
      <w:proofErr w:type="spellEnd"/>
      <w:r w:rsidRPr="00AA7F6E">
        <w:rPr>
          <w:rFonts w:ascii="Arial" w:hAnsi="Arial" w:cs="Arial"/>
        </w:rPr>
        <w:t xml:space="preserve"> Degree</w:t>
      </w:r>
      <w:proofErr w:type="gramEnd"/>
      <w:r w:rsidRPr="00AA7F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AA7F6E">
        <w:rPr>
          <w:rFonts w:ascii="Arial" w:hAnsi="Arial" w:cs="Arial"/>
        </w:rPr>
        <w:t>related field (engineering, architecture, construction management, safety management)</w:t>
      </w:r>
    </w:p>
    <w:p w14:paraId="0A84EE92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A7F6E">
        <w:rPr>
          <w:rFonts w:ascii="Arial" w:hAnsi="Arial" w:cs="Arial"/>
        </w:rPr>
        <w:t>A minimum of 5 years of construction industry safety experience or three years if he/she possesses a Certified Safety Professional (CSP) or safety and health degree</w:t>
      </w:r>
    </w:p>
    <w:p w14:paraId="28C10040" w14:textId="77777777" w:rsidR="00A45CCF" w:rsidRPr="00BE5A2C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BE5A2C">
        <w:rPr>
          <w:rFonts w:ascii="Arial" w:hAnsi="Arial" w:cs="Arial"/>
        </w:rPr>
        <w:t>30 hour</w:t>
      </w:r>
      <w:proofErr w:type="gramEnd"/>
      <w:r w:rsidRPr="00BE5A2C">
        <w:rPr>
          <w:rFonts w:ascii="Arial" w:hAnsi="Arial" w:cs="Arial"/>
        </w:rPr>
        <w:t xml:space="preserve"> OSHA construction safety class or equivalent within the last 5 years.  </w:t>
      </w:r>
    </w:p>
    <w:p w14:paraId="0F336D59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USACE CQC Training certification with working knowledge of QCS/RMS.</w:t>
      </w:r>
    </w:p>
    <w:p w14:paraId="42F6977E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Twenty-four</w:t>
      </w:r>
      <w:r w:rsidRPr="00AA7F6E">
        <w:rPr>
          <w:rFonts w:ascii="Arial" w:hAnsi="Arial" w:cs="Arial"/>
        </w:rPr>
        <w:t xml:space="preserve"> hours of formal safety training </w:t>
      </w:r>
      <w:r>
        <w:rPr>
          <w:rFonts w:ascii="Arial" w:hAnsi="Arial" w:cs="Arial"/>
        </w:rPr>
        <w:t xml:space="preserve">(or equivalent training) </w:t>
      </w:r>
      <w:r w:rsidRPr="00AA7F6E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 xml:space="preserve">each of </w:t>
      </w:r>
      <w:r w:rsidRPr="00AA7F6E">
        <w:rPr>
          <w:rFonts w:ascii="Arial" w:hAnsi="Arial" w:cs="Arial"/>
        </w:rPr>
        <w:t>the past 4 years</w:t>
      </w:r>
      <w:r>
        <w:rPr>
          <w:rFonts w:ascii="Arial" w:hAnsi="Arial" w:cs="Arial"/>
        </w:rPr>
        <w:t>.</w:t>
      </w:r>
    </w:p>
    <w:p w14:paraId="091EA467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A425F">
        <w:rPr>
          <w:rFonts w:ascii="Arial" w:hAnsi="Arial" w:cs="Arial"/>
        </w:rPr>
        <w:t xml:space="preserve">Qualifications </w:t>
      </w:r>
      <w:r>
        <w:rPr>
          <w:rFonts w:ascii="Arial" w:hAnsi="Arial" w:cs="Arial"/>
        </w:rPr>
        <w:t>may</w:t>
      </w:r>
      <w:r w:rsidRPr="008A425F">
        <w:rPr>
          <w:rFonts w:ascii="Arial" w:hAnsi="Arial" w:cs="Arial"/>
        </w:rPr>
        <w:t xml:space="preserve"> </w:t>
      </w:r>
      <w:proofErr w:type="gramStart"/>
      <w:r w:rsidRPr="008A425F">
        <w:rPr>
          <w:rFonts w:ascii="Arial" w:hAnsi="Arial" w:cs="Arial"/>
        </w:rPr>
        <w:t>be as</w:t>
      </w:r>
      <w:proofErr w:type="gramEnd"/>
      <w:r w:rsidRPr="008A425F">
        <w:rPr>
          <w:rFonts w:ascii="Arial" w:hAnsi="Arial" w:cs="Arial"/>
        </w:rPr>
        <w:t xml:space="preserve"> required by US Army Corps of Engineers </w:t>
      </w:r>
      <w:r>
        <w:rPr>
          <w:rFonts w:ascii="Arial" w:hAnsi="Arial" w:cs="Arial"/>
        </w:rPr>
        <w:t>for CQC and SSHO.</w:t>
      </w:r>
    </w:p>
    <w:p w14:paraId="7795BEE8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A425F">
        <w:rPr>
          <w:rFonts w:ascii="Arial" w:hAnsi="Arial" w:cs="Arial"/>
        </w:rPr>
        <w:t>Previous experience in federal</w:t>
      </w:r>
      <w:r>
        <w:rPr>
          <w:rFonts w:ascii="Arial" w:hAnsi="Arial" w:cs="Arial"/>
        </w:rPr>
        <w:t>, healthcare</w:t>
      </w:r>
      <w:r w:rsidRPr="008A425F">
        <w:rPr>
          <w:rFonts w:ascii="Arial" w:hAnsi="Arial" w:cs="Arial"/>
        </w:rPr>
        <w:t xml:space="preserve"> and/or military construction is a plus</w:t>
      </w:r>
      <w:r>
        <w:rPr>
          <w:rFonts w:ascii="Arial" w:hAnsi="Arial" w:cs="Arial"/>
        </w:rPr>
        <w:t>.</w:t>
      </w:r>
    </w:p>
    <w:p w14:paraId="46C9D306" w14:textId="77777777" w:rsidR="00A45CCF" w:rsidRPr="008A425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Strong knowledge of OSHA and other regulatory agency requirements.</w:t>
      </w:r>
    </w:p>
    <w:p w14:paraId="47B17A0D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A7F6E">
        <w:rPr>
          <w:rFonts w:ascii="Arial" w:hAnsi="Arial" w:cs="Arial"/>
        </w:rPr>
        <w:t xml:space="preserve">Strong computer skills required. </w:t>
      </w:r>
    </w:p>
    <w:p w14:paraId="7EA41BA3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A7F6E">
        <w:rPr>
          <w:rFonts w:ascii="Arial" w:hAnsi="Arial" w:cs="Arial"/>
        </w:rPr>
        <w:t>Ability to work well and communicate efficiently with clients, subcontractors and other team members</w:t>
      </w:r>
      <w:r>
        <w:rPr>
          <w:rFonts w:ascii="Arial" w:hAnsi="Arial" w:cs="Arial"/>
        </w:rPr>
        <w:t>.</w:t>
      </w:r>
    </w:p>
    <w:p w14:paraId="78C53106" w14:textId="77777777" w:rsidR="00A45CCF" w:rsidRDefault="00A45CCF" w:rsidP="00A45CC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Exemplifies The Trevino Group, Inc., service attitude </w:t>
      </w:r>
      <w:proofErr w:type="gramStart"/>
      <w:r>
        <w:rPr>
          <w:rFonts w:ascii="Arial" w:hAnsi="Arial" w:cs="Arial"/>
        </w:rPr>
        <w:t>at all times</w:t>
      </w:r>
      <w:proofErr w:type="gramEnd"/>
      <w:r>
        <w:rPr>
          <w:rFonts w:ascii="Arial" w:hAnsi="Arial" w:cs="Arial"/>
        </w:rPr>
        <w:t>.</w:t>
      </w:r>
    </w:p>
    <w:p w14:paraId="5D8501AC" w14:textId="77777777" w:rsidR="00A45CCF" w:rsidRDefault="00A45CCF" w:rsidP="002D55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87B48C" w14:textId="77777777" w:rsidR="00177855" w:rsidRPr="002D555B" w:rsidRDefault="003F20D9" w:rsidP="00BD2A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555B">
        <w:rPr>
          <w:rFonts w:ascii="Arial" w:hAnsi="Arial" w:cs="Arial"/>
          <w:b/>
          <w:sz w:val="24"/>
          <w:szCs w:val="24"/>
        </w:rPr>
        <w:t>Benefits</w:t>
      </w:r>
      <w:r w:rsidR="002D555B">
        <w:rPr>
          <w:rFonts w:ascii="Arial" w:hAnsi="Arial" w:cs="Arial"/>
          <w:b/>
          <w:sz w:val="24"/>
          <w:szCs w:val="24"/>
        </w:rPr>
        <w:t>:</w:t>
      </w:r>
    </w:p>
    <w:p w14:paraId="3B2652A0" w14:textId="77777777" w:rsidR="003F20D9" w:rsidRPr="002D555B" w:rsidRDefault="003F20D9" w:rsidP="00BD2A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55B">
        <w:rPr>
          <w:rFonts w:ascii="Arial" w:hAnsi="Arial" w:cs="Arial"/>
          <w:sz w:val="24"/>
          <w:szCs w:val="24"/>
        </w:rPr>
        <w:t xml:space="preserve">Medical, dental, vision, basic life, supplemental life, </w:t>
      </w:r>
      <w:proofErr w:type="gramStart"/>
      <w:r w:rsidRPr="002D555B">
        <w:rPr>
          <w:rFonts w:ascii="Arial" w:hAnsi="Arial" w:cs="Arial"/>
          <w:sz w:val="24"/>
          <w:szCs w:val="24"/>
        </w:rPr>
        <w:t>short and long term</w:t>
      </w:r>
      <w:proofErr w:type="gramEnd"/>
      <w:r w:rsidRPr="002D555B">
        <w:rPr>
          <w:rFonts w:ascii="Arial" w:hAnsi="Arial" w:cs="Arial"/>
          <w:sz w:val="24"/>
          <w:szCs w:val="24"/>
        </w:rPr>
        <w:t xml:space="preserve"> disability, health savings account and 401K.</w:t>
      </w:r>
    </w:p>
    <w:p w14:paraId="483C8FF4" w14:textId="77777777" w:rsidR="00AC5E2D" w:rsidRPr="002D555B" w:rsidRDefault="00AC5E2D" w:rsidP="003F20D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D555B">
        <w:rPr>
          <w:rFonts w:ascii="Arial" w:hAnsi="Arial" w:cs="Arial"/>
          <w:sz w:val="24"/>
          <w:szCs w:val="24"/>
        </w:rPr>
        <w:t xml:space="preserve">Paid time off </w:t>
      </w:r>
    </w:p>
    <w:p w14:paraId="566B5696" w14:textId="77777777" w:rsidR="003F20D9" w:rsidRDefault="00AC5E2D" w:rsidP="003F20D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D555B">
        <w:rPr>
          <w:rFonts w:ascii="Arial" w:hAnsi="Arial" w:cs="Arial"/>
          <w:sz w:val="24"/>
          <w:szCs w:val="24"/>
        </w:rPr>
        <w:t>Paid holidays</w:t>
      </w:r>
    </w:p>
    <w:sectPr w:rsidR="003F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781"/>
    <w:multiLevelType w:val="multilevel"/>
    <w:tmpl w:val="BA32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F6B6D"/>
    <w:multiLevelType w:val="multilevel"/>
    <w:tmpl w:val="0892348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013859"/>
    <w:multiLevelType w:val="hybridMultilevel"/>
    <w:tmpl w:val="FB465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073308"/>
    <w:multiLevelType w:val="hybridMultilevel"/>
    <w:tmpl w:val="E136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A57C3"/>
    <w:multiLevelType w:val="hybridMultilevel"/>
    <w:tmpl w:val="D47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02062"/>
    <w:multiLevelType w:val="hybridMultilevel"/>
    <w:tmpl w:val="0952C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E075F"/>
    <w:multiLevelType w:val="multilevel"/>
    <w:tmpl w:val="E08A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DB42F8"/>
    <w:multiLevelType w:val="hybridMultilevel"/>
    <w:tmpl w:val="C9D22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46C37"/>
    <w:multiLevelType w:val="hybridMultilevel"/>
    <w:tmpl w:val="9BE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C59E0"/>
    <w:multiLevelType w:val="hybridMultilevel"/>
    <w:tmpl w:val="7D5E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89744">
    <w:abstractNumId w:val="4"/>
  </w:num>
  <w:num w:numId="2" w16cid:durableId="1326205019">
    <w:abstractNumId w:val="3"/>
  </w:num>
  <w:num w:numId="3" w16cid:durableId="2002541575">
    <w:abstractNumId w:val="2"/>
  </w:num>
  <w:num w:numId="4" w16cid:durableId="712122426">
    <w:abstractNumId w:val="9"/>
  </w:num>
  <w:num w:numId="5" w16cid:durableId="819152076">
    <w:abstractNumId w:val="0"/>
  </w:num>
  <w:num w:numId="6" w16cid:durableId="132720692">
    <w:abstractNumId w:val="6"/>
  </w:num>
  <w:num w:numId="7" w16cid:durableId="1326399637">
    <w:abstractNumId w:val="1"/>
  </w:num>
  <w:num w:numId="8" w16cid:durableId="205264540">
    <w:abstractNumId w:val="8"/>
  </w:num>
  <w:num w:numId="9" w16cid:durableId="1154756477">
    <w:abstractNumId w:val="7"/>
  </w:num>
  <w:num w:numId="10" w16cid:durableId="26970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8B"/>
    <w:rsid w:val="00040EEC"/>
    <w:rsid w:val="00105D30"/>
    <w:rsid w:val="00177855"/>
    <w:rsid w:val="002D555B"/>
    <w:rsid w:val="00337CE5"/>
    <w:rsid w:val="003F20D9"/>
    <w:rsid w:val="00493440"/>
    <w:rsid w:val="00542E6D"/>
    <w:rsid w:val="005616F3"/>
    <w:rsid w:val="005C5B2B"/>
    <w:rsid w:val="00611077"/>
    <w:rsid w:val="00860548"/>
    <w:rsid w:val="009E3C8B"/>
    <w:rsid w:val="00A45CCF"/>
    <w:rsid w:val="00AA3CA2"/>
    <w:rsid w:val="00AC5E2D"/>
    <w:rsid w:val="00BD2AAB"/>
    <w:rsid w:val="00C1276A"/>
    <w:rsid w:val="00D734C6"/>
    <w:rsid w:val="00D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123E"/>
  <w15:docId w15:val="{B6F8FCFF-C33E-4CE5-8B5C-4E72F16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33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190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99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937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7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0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4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dcade</dc:creator>
  <cp:lastModifiedBy>Dionne Cade</cp:lastModifiedBy>
  <cp:revision>2</cp:revision>
  <dcterms:created xsi:type="dcterms:W3CDTF">2025-02-21T16:33:00Z</dcterms:created>
  <dcterms:modified xsi:type="dcterms:W3CDTF">2025-02-21T16:33:00Z</dcterms:modified>
</cp:coreProperties>
</file>